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39F6" w:rsidRDefault="00EE1DAA">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6.7pt;margin-top:-40.1pt;width:538.15pt;height:96.9pt;z-index:-251658752">
            <v:imagedata r:id="rId5" o:title="" croptop="16539f" cropbottom="26257f" cropleft="11123f" cropright="6321f"/>
          </v:shape>
        </w:pict>
      </w:r>
      <w:r w:rsidR="00EF3BD4">
        <w:t xml:space="preserve">         </w:t>
      </w:r>
      <w:r w:rsidR="00D83434">
        <w:t xml:space="preserve"> </w:t>
      </w:r>
    </w:p>
    <w:p w:rsidR="005C39F6" w:rsidRPr="00920ED7" w:rsidRDefault="005C39F6" w:rsidP="005C39F6">
      <w:pPr>
        <w:rPr>
          <w:b/>
        </w:rPr>
      </w:pPr>
    </w:p>
    <w:p w:rsidR="007018C8" w:rsidRPr="001D6E01" w:rsidRDefault="00920ED7" w:rsidP="00920ED7">
      <w:pPr>
        <w:spacing w:after="120" w:line="240" w:lineRule="auto"/>
        <w:jc w:val="center"/>
        <w:rPr>
          <w:rFonts w:ascii="Britannic Bold" w:hAnsi="Britannic Bold" w:cs="Times New Roman"/>
          <w:b/>
          <w:sz w:val="36"/>
          <w:szCs w:val="24"/>
        </w:rPr>
      </w:pPr>
      <w:r w:rsidRPr="001D6E01">
        <w:rPr>
          <w:rFonts w:ascii="Britannic Bold" w:hAnsi="Britannic Bold" w:cs="Times New Roman"/>
          <w:b/>
          <w:sz w:val="36"/>
          <w:szCs w:val="24"/>
        </w:rPr>
        <w:t xml:space="preserve">Estate Sale of Mary &amp; Lavern </w:t>
      </w:r>
      <w:proofErr w:type="spellStart"/>
      <w:r w:rsidRPr="001D6E01">
        <w:rPr>
          <w:rFonts w:ascii="Britannic Bold" w:hAnsi="Britannic Bold" w:cs="Times New Roman"/>
          <w:b/>
          <w:sz w:val="36"/>
          <w:szCs w:val="24"/>
        </w:rPr>
        <w:t>Creslinski</w:t>
      </w:r>
      <w:proofErr w:type="spellEnd"/>
    </w:p>
    <w:p w:rsidR="00920ED7" w:rsidRPr="001D6E01" w:rsidRDefault="00920ED7" w:rsidP="00920ED7">
      <w:pPr>
        <w:spacing w:after="120" w:line="240" w:lineRule="auto"/>
        <w:jc w:val="center"/>
        <w:rPr>
          <w:rFonts w:ascii="Britannic Bold" w:hAnsi="Britannic Bold" w:cs="Times New Roman"/>
          <w:sz w:val="36"/>
          <w:szCs w:val="24"/>
        </w:rPr>
      </w:pPr>
      <w:r w:rsidRPr="001D6E01">
        <w:rPr>
          <w:rFonts w:ascii="Britannic Bold" w:hAnsi="Britannic Bold" w:cs="Times New Roman"/>
          <w:sz w:val="36"/>
          <w:szCs w:val="24"/>
        </w:rPr>
        <w:t>7550 w. Birch Run Rd</w:t>
      </w:r>
    </w:p>
    <w:p w:rsidR="00920ED7" w:rsidRPr="001D6E01" w:rsidRDefault="00920ED7" w:rsidP="00920ED7">
      <w:pPr>
        <w:spacing w:after="120" w:line="240" w:lineRule="auto"/>
        <w:jc w:val="center"/>
        <w:rPr>
          <w:rFonts w:ascii="Britannic Bold" w:hAnsi="Britannic Bold" w:cs="Times New Roman"/>
          <w:sz w:val="36"/>
          <w:szCs w:val="24"/>
        </w:rPr>
      </w:pPr>
      <w:r w:rsidRPr="001D6E01">
        <w:rPr>
          <w:rFonts w:ascii="Britannic Bold" w:hAnsi="Britannic Bold" w:cs="Times New Roman"/>
          <w:sz w:val="36"/>
          <w:szCs w:val="24"/>
        </w:rPr>
        <w:t>September 15</w:t>
      </w:r>
      <w:r w:rsidRPr="001D6E01">
        <w:rPr>
          <w:rFonts w:ascii="Britannic Bold" w:hAnsi="Britannic Bold" w:cs="Times New Roman"/>
          <w:sz w:val="36"/>
          <w:szCs w:val="24"/>
          <w:vertAlign w:val="superscript"/>
        </w:rPr>
        <w:t>th</w:t>
      </w:r>
      <w:r w:rsidRPr="001D6E01">
        <w:rPr>
          <w:rFonts w:ascii="Britannic Bold" w:hAnsi="Britannic Bold" w:cs="Times New Roman"/>
          <w:sz w:val="36"/>
          <w:szCs w:val="24"/>
        </w:rPr>
        <w:t>, @ 10AM</w:t>
      </w:r>
    </w:p>
    <w:p w:rsidR="001E5738" w:rsidRDefault="00920ED7" w:rsidP="00920ED7">
      <w:pPr>
        <w:spacing w:after="120" w:line="240" w:lineRule="auto"/>
        <w:jc w:val="center"/>
        <w:rPr>
          <w:rFonts w:ascii="Arial Narrow" w:hAnsi="Arial Narrow" w:cs="Times New Roman"/>
          <w:b/>
          <w:sz w:val="28"/>
          <w:szCs w:val="24"/>
        </w:rPr>
      </w:pPr>
      <w:r w:rsidRPr="00B543BE">
        <w:rPr>
          <w:rFonts w:ascii="Arial Narrow" w:hAnsi="Arial Narrow" w:cs="Times New Roman"/>
          <w:b/>
          <w:sz w:val="36"/>
          <w:szCs w:val="24"/>
          <w:u w:val="single"/>
        </w:rPr>
        <w:t>Directions:</w:t>
      </w:r>
      <w:r w:rsidRPr="00B543BE">
        <w:rPr>
          <w:rFonts w:ascii="Arial Narrow" w:hAnsi="Arial Narrow" w:cs="Times New Roman"/>
          <w:b/>
          <w:sz w:val="36"/>
          <w:szCs w:val="24"/>
        </w:rPr>
        <w:t xml:space="preserve"> </w:t>
      </w:r>
      <w:r w:rsidRPr="00B543BE">
        <w:rPr>
          <w:rFonts w:ascii="Arial Narrow" w:hAnsi="Arial Narrow" w:cs="Times New Roman"/>
          <w:b/>
          <w:sz w:val="28"/>
          <w:szCs w:val="24"/>
        </w:rPr>
        <w:t>Head south on I-75 S, Take Exit 144 towards Dixie Highway, Turn right onto Dixie Highway, Turn left onto Fayette St/Fort Rd, Turn right onto Curtis Rd, Turn Left onto M-13 S, Slight right onto E Rd, Merge onto W Verne Rd, Slight left, Continue Straight onto Bueche Rd. Turn right onto Fergus Rd, Turn left onto Gasper Rd, Turn right onto W Birch Run Rd</w:t>
      </w:r>
    </w:p>
    <w:p w:rsidR="00543ACE" w:rsidRPr="00543ACE" w:rsidRDefault="00EE1DAA" w:rsidP="00920ED7">
      <w:pPr>
        <w:spacing w:after="120" w:line="240" w:lineRule="auto"/>
        <w:jc w:val="center"/>
        <w:rPr>
          <w:rFonts w:ascii="Arial Black" w:hAnsi="Arial Black" w:cs="Times New Roman"/>
          <w:b/>
          <w:sz w:val="28"/>
          <w:szCs w:val="24"/>
          <w:u w:val="single"/>
        </w:rPr>
      </w:pPr>
      <w:r>
        <w:rPr>
          <w:rFonts w:ascii="Arial Black" w:hAnsi="Arial Black" w:cs="Times New Roman"/>
          <w:b/>
          <w:noProof/>
          <w:sz w:val="28"/>
          <w:szCs w:val="24"/>
          <w:u w:val="single"/>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28" type="#_x0000_t12" style="position:absolute;left:0;text-align:left;margin-left:85.6pt;margin-top:-.2pt;width:17.65pt;height:17.65pt;z-index:251659776"/>
        </w:pict>
      </w:r>
      <w:r>
        <w:rPr>
          <w:rFonts w:ascii="Arial Black" w:hAnsi="Arial Black" w:cs="Times New Roman"/>
          <w:b/>
          <w:noProof/>
          <w:sz w:val="28"/>
          <w:szCs w:val="24"/>
          <w:u w:val="single"/>
        </w:rPr>
        <w:pict>
          <v:shape id="_x0000_s1027" type="#_x0000_t12" style="position:absolute;left:0;text-align:left;margin-left:364.75pt;margin-top:-.2pt;width:16.3pt;height:17.65pt;z-index:251658752"/>
        </w:pict>
      </w:r>
      <w:r w:rsidR="00543ACE" w:rsidRPr="00543ACE">
        <w:rPr>
          <w:rFonts w:ascii="Arial Black" w:hAnsi="Arial Black" w:cs="Times New Roman"/>
          <w:b/>
          <w:sz w:val="28"/>
          <w:szCs w:val="24"/>
          <w:u w:val="single"/>
        </w:rPr>
        <w:t>Watch For Butler Auction Signs</w:t>
      </w:r>
    </w:p>
    <w:p w:rsidR="005F2518" w:rsidRPr="00B543BE" w:rsidRDefault="005F2518" w:rsidP="00062DAF">
      <w:pPr>
        <w:spacing w:after="40" w:line="240" w:lineRule="auto"/>
        <w:rPr>
          <w:rFonts w:ascii="Bodoni MT" w:hAnsi="Bodoni MT" w:cs="Arabic Typesetting"/>
          <w:b/>
          <w:sz w:val="28"/>
          <w:szCs w:val="28"/>
        </w:rPr>
      </w:pPr>
      <w:r w:rsidRPr="00B543BE">
        <w:rPr>
          <w:rFonts w:ascii="Bodoni MT" w:hAnsi="Bodoni MT" w:cs="Arabic Typesetting"/>
          <w:b/>
          <w:sz w:val="32"/>
          <w:szCs w:val="28"/>
          <w:u w:val="single"/>
        </w:rPr>
        <w:t>Jewelry:</w:t>
      </w:r>
      <w:r w:rsidRPr="00B543BE">
        <w:rPr>
          <w:rFonts w:ascii="Bodoni MT" w:hAnsi="Bodoni MT" w:cs="Arabic Typesetting"/>
          <w:b/>
          <w:sz w:val="32"/>
          <w:szCs w:val="28"/>
        </w:rPr>
        <w:t xml:space="preserve"> </w:t>
      </w:r>
      <w:r w:rsidRPr="00B543BE">
        <w:rPr>
          <w:rFonts w:ascii="Bodoni MT" w:hAnsi="Bodoni MT" w:cs="Arabic Typesetting"/>
          <w:b/>
          <w:sz w:val="28"/>
          <w:szCs w:val="28"/>
        </w:rPr>
        <w:t>14 KT White Gold Rose cut Diamond Ring, 14 KT European Diamond Earrings, Dollar Watches, Imitation Pearls, Costume Jewelry, Men’s &amp; Women’s Watches, Jewelry Boxes, Illinois Pocket Watch</w:t>
      </w:r>
    </w:p>
    <w:p w:rsidR="005F2518" w:rsidRPr="00B543BE" w:rsidRDefault="005F2518" w:rsidP="00062DAF">
      <w:pPr>
        <w:spacing w:after="40" w:line="240" w:lineRule="auto"/>
        <w:rPr>
          <w:rFonts w:ascii="Bodoni MT" w:hAnsi="Bodoni MT" w:cs="Arabic Typesetting"/>
          <w:b/>
          <w:sz w:val="28"/>
          <w:szCs w:val="28"/>
        </w:rPr>
      </w:pPr>
      <w:r w:rsidRPr="00B543BE">
        <w:rPr>
          <w:rFonts w:ascii="Bodoni MT" w:hAnsi="Bodoni MT" w:cs="Arabic Typesetting"/>
          <w:b/>
          <w:sz w:val="32"/>
          <w:szCs w:val="28"/>
          <w:u w:val="single"/>
        </w:rPr>
        <w:t>Dealer Promo Cars:</w:t>
      </w:r>
      <w:r w:rsidRPr="00B543BE">
        <w:rPr>
          <w:rFonts w:ascii="Bodoni MT" w:hAnsi="Bodoni MT" w:cs="Arabic Typesetting"/>
          <w:b/>
          <w:sz w:val="32"/>
          <w:szCs w:val="28"/>
        </w:rPr>
        <w:t xml:space="preserve"> </w:t>
      </w:r>
      <w:r w:rsidRPr="00B543BE">
        <w:rPr>
          <w:rFonts w:ascii="Bodoni MT" w:hAnsi="Bodoni MT" w:cs="Arabic Typesetting"/>
          <w:b/>
          <w:sz w:val="28"/>
          <w:szCs w:val="28"/>
        </w:rPr>
        <w:t>1949 Ford, 1965 Ford, 1964 T Bird, 1967 Plymouth, 1966 Ford Galaxy, Mustang (No Date)</w:t>
      </w:r>
    </w:p>
    <w:p w:rsidR="005F2518" w:rsidRPr="00B543BE" w:rsidRDefault="005F2518" w:rsidP="00062DAF">
      <w:pPr>
        <w:spacing w:after="40" w:line="240" w:lineRule="auto"/>
        <w:rPr>
          <w:rFonts w:ascii="Bodoni MT" w:hAnsi="Bodoni MT" w:cs="Arabic Typesetting"/>
          <w:b/>
          <w:sz w:val="28"/>
          <w:szCs w:val="28"/>
        </w:rPr>
      </w:pPr>
      <w:r w:rsidRPr="00B543BE">
        <w:rPr>
          <w:rFonts w:ascii="Bodoni MT" w:hAnsi="Bodoni MT" w:cs="Arabic Typesetting"/>
          <w:b/>
          <w:sz w:val="32"/>
          <w:szCs w:val="28"/>
          <w:u w:val="single"/>
        </w:rPr>
        <w:t xml:space="preserve">Coins/ Currency: </w:t>
      </w:r>
      <w:r w:rsidRPr="00B543BE">
        <w:rPr>
          <w:rFonts w:ascii="Bodoni MT" w:hAnsi="Bodoni MT" w:cs="Arabic Typesetting"/>
          <w:b/>
          <w:sz w:val="28"/>
          <w:szCs w:val="28"/>
        </w:rPr>
        <w:t xml:space="preserve">Silver Certificates, Mercury Dimes, Nickels, Liberty Peace Dollars </w:t>
      </w:r>
      <w:proofErr w:type="gramStart"/>
      <w:r w:rsidRPr="00B543BE">
        <w:rPr>
          <w:rFonts w:ascii="Bodoni MT" w:hAnsi="Bodoni MT" w:cs="Arabic Typesetting"/>
          <w:b/>
          <w:sz w:val="28"/>
          <w:szCs w:val="28"/>
        </w:rPr>
        <w:t>( +</w:t>
      </w:r>
      <w:proofErr w:type="gramEnd"/>
      <w:r w:rsidRPr="00B543BE">
        <w:rPr>
          <w:rFonts w:ascii="Bodoni MT" w:hAnsi="Bodoni MT" w:cs="Arabic Typesetting"/>
          <w:b/>
          <w:sz w:val="28"/>
          <w:szCs w:val="28"/>
        </w:rPr>
        <w:t>14 ), Morgan Dollars ( +14</w:t>
      </w:r>
      <w:r w:rsidR="001D3B77">
        <w:rPr>
          <w:rFonts w:ascii="Bodoni MT" w:hAnsi="Bodoni MT" w:cs="Arabic Typesetting"/>
          <w:b/>
          <w:sz w:val="28"/>
          <w:szCs w:val="28"/>
        </w:rPr>
        <w:t>, 1800’s and up</w:t>
      </w:r>
      <w:r w:rsidRPr="00B543BE">
        <w:rPr>
          <w:rFonts w:ascii="Bodoni MT" w:hAnsi="Bodoni MT" w:cs="Arabic Typesetting"/>
          <w:b/>
          <w:sz w:val="28"/>
          <w:szCs w:val="28"/>
        </w:rPr>
        <w:t xml:space="preserve"> ), Fifty Cent Pieces.</w:t>
      </w:r>
    </w:p>
    <w:p w:rsidR="005F2518" w:rsidRPr="00B543BE" w:rsidRDefault="005F2518" w:rsidP="00062DAF">
      <w:pPr>
        <w:spacing w:after="40" w:line="240" w:lineRule="auto"/>
        <w:rPr>
          <w:rFonts w:ascii="Bodoni MT" w:hAnsi="Bodoni MT" w:cs="Arabic Typesetting"/>
          <w:b/>
          <w:sz w:val="28"/>
          <w:szCs w:val="28"/>
        </w:rPr>
      </w:pPr>
      <w:r w:rsidRPr="00B543BE">
        <w:rPr>
          <w:rFonts w:ascii="Bodoni MT" w:hAnsi="Bodoni MT" w:cs="Arabic Typesetting"/>
          <w:b/>
          <w:sz w:val="32"/>
          <w:szCs w:val="28"/>
          <w:u w:val="single"/>
        </w:rPr>
        <w:t>Toys:</w:t>
      </w:r>
      <w:r w:rsidRPr="00B543BE">
        <w:rPr>
          <w:rFonts w:ascii="Bodoni MT" w:hAnsi="Bodoni MT" w:cs="Arabic Typesetting"/>
          <w:b/>
          <w:sz w:val="32"/>
          <w:szCs w:val="28"/>
        </w:rPr>
        <w:t xml:space="preserve"> </w:t>
      </w:r>
      <w:r w:rsidRPr="00B543BE">
        <w:rPr>
          <w:rFonts w:ascii="Bodoni MT" w:hAnsi="Bodoni MT" w:cs="Arabic Typesetting"/>
          <w:b/>
          <w:sz w:val="28"/>
          <w:szCs w:val="28"/>
        </w:rPr>
        <w:t>Tonka, Ertl, John Deere, Ladies Western Flyer Bike, Bobsled, Old Smoky Locomotive</w:t>
      </w:r>
    </w:p>
    <w:p w:rsidR="005F2518" w:rsidRPr="00B543BE" w:rsidRDefault="005F2518" w:rsidP="00062DAF">
      <w:pPr>
        <w:spacing w:after="40" w:line="240" w:lineRule="auto"/>
        <w:rPr>
          <w:rFonts w:ascii="Bodoni MT" w:hAnsi="Bodoni MT" w:cs="Arabic Typesetting"/>
          <w:b/>
          <w:sz w:val="28"/>
          <w:szCs w:val="28"/>
        </w:rPr>
      </w:pPr>
      <w:r w:rsidRPr="00B543BE">
        <w:rPr>
          <w:rFonts w:ascii="Bodoni MT" w:hAnsi="Bodoni MT" w:cs="Arabic Typesetting"/>
          <w:b/>
          <w:sz w:val="32"/>
          <w:szCs w:val="28"/>
          <w:u w:val="single"/>
        </w:rPr>
        <w:t>Furniture:</w:t>
      </w:r>
      <w:r w:rsidRPr="00B543BE">
        <w:rPr>
          <w:rFonts w:ascii="Bodoni MT" w:hAnsi="Bodoni MT" w:cs="Arabic Typesetting"/>
          <w:b/>
          <w:sz w:val="32"/>
          <w:szCs w:val="28"/>
        </w:rPr>
        <w:t xml:space="preserve"> </w:t>
      </w:r>
      <w:r w:rsidRPr="00B543BE">
        <w:rPr>
          <w:rFonts w:ascii="Bodoni MT" w:hAnsi="Bodoni MT" w:cs="Arabic Typesetting"/>
          <w:b/>
          <w:sz w:val="28"/>
          <w:szCs w:val="28"/>
        </w:rPr>
        <w:t>Cedar Cabinet, Drop leaf Table, Saw Pine Cabinet, Dresser, Buffet Cabinet, Secretary Desk,</w:t>
      </w:r>
      <w:r w:rsidR="004505BD" w:rsidRPr="00B543BE">
        <w:rPr>
          <w:rFonts w:ascii="Bodoni MT" w:hAnsi="Bodoni MT" w:cs="Arabic Typesetting"/>
          <w:b/>
          <w:sz w:val="28"/>
          <w:szCs w:val="28"/>
        </w:rPr>
        <w:t xml:space="preserve"> Formica Vintage 1950’</w:t>
      </w:r>
      <w:r w:rsidR="000079FE" w:rsidRPr="00B543BE">
        <w:rPr>
          <w:rFonts w:ascii="Bodoni MT" w:hAnsi="Bodoni MT" w:cs="Arabic Typesetting"/>
          <w:b/>
          <w:sz w:val="28"/>
          <w:szCs w:val="28"/>
        </w:rPr>
        <w:t>s Table, Gone With The Wind Style Oil Lamp</w:t>
      </w:r>
    </w:p>
    <w:p w:rsidR="000079FE" w:rsidRPr="00B543BE" w:rsidRDefault="000079FE" w:rsidP="00062DAF">
      <w:pPr>
        <w:spacing w:after="40" w:line="240" w:lineRule="auto"/>
        <w:rPr>
          <w:rFonts w:ascii="Bodoni MT" w:hAnsi="Bodoni MT" w:cs="Arabic Typesetting"/>
          <w:b/>
          <w:sz w:val="28"/>
          <w:szCs w:val="28"/>
        </w:rPr>
      </w:pPr>
      <w:r w:rsidRPr="00B543BE">
        <w:rPr>
          <w:rFonts w:ascii="Bodoni MT" w:hAnsi="Bodoni MT" w:cs="Arabic Typesetting"/>
          <w:b/>
          <w:sz w:val="32"/>
          <w:szCs w:val="28"/>
          <w:u w:val="single"/>
        </w:rPr>
        <w:t>Advertising:</w:t>
      </w:r>
      <w:r w:rsidRPr="00B543BE">
        <w:rPr>
          <w:rFonts w:ascii="Bodoni MT" w:hAnsi="Bodoni MT" w:cs="Arabic Typesetting"/>
          <w:b/>
          <w:sz w:val="32"/>
          <w:szCs w:val="28"/>
        </w:rPr>
        <w:t xml:space="preserve"> </w:t>
      </w:r>
      <w:r w:rsidRPr="00B543BE">
        <w:rPr>
          <w:rFonts w:ascii="Bodoni MT" w:hAnsi="Bodoni MT" w:cs="Arabic Typesetting"/>
          <w:b/>
          <w:sz w:val="28"/>
          <w:szCs w:val="28"/>
        </w:rPr>
        <w:t xml:space="preserve">Farmer Peets Lard Cans, 1981 Smith Douglas Cloth Calendar, Banner Brewing Bottle, North American Hunting Club Belt Buckle, Pioneer Sugar Tin, Calendars For Chesaning Business and  other Chesaning </w:t>
      </w:r>
      <w:r w:rsidR="002D0276">
        <w:rPr>
          <w:rFonts w:ascii="Bodoni MT" w:hAnsi="Bodoni MT" w:cs="Arabic Typesetting"/>
          <w:b/>
          <w:sz w:val="28"/>
          <w:szCs w:val="28"/>
        </w:rPr>
        <w:t>&amp;</w:t>
      </w:r>
      <w:r w:rsidRPr="00B543BE">
        <w:rPr>
          <w:rFonts w:ascii="Bodoni MT" w:hAnsi="Bodoni MT" w:cs="Arabic Typesetting"/>
          <w:b/>
          <w:sz w:val="28"/>
          <w:szCs w:val="28"/>
        </w:rPr>
        <w:t xml:space="preserve"> Charles Items</w:t>
      </w:r>
    </w:p>
    <w:p w:rsidR="000079FE" w:rsidRPr="00B543BE" w:rsidRDefault="000079FE" w:rsidP="00062DAF">
      <w:pPr>
        <w:spacing w:after="40" w:line="240" w:lineRule="auto"/>
        <w:rPr>
          <w:rFonts w:ascii="Bodoni MT" w:hAnsi="Bodoni MT" w:cs="Arabic Typesetting"/>
          <w:b/>
          <w:sz w:val="28"/>
          <w:szCs w:val="28"/>
        </w:rPr>
      </w:pPr>
      <w:r w:rsidRPr="00B543BE">
        <w:rPr>
          <w:rFonts w:ascii="Bodoni MT" w:hAnsi="Bodoni MT" w:cs="Arabic Typesetting"/>
          <w:b/>
          <w:sz w:val="32"/>
          <w:szCs w:val="28"/>
          <w:u w:val="single"/>
        </w:rPr>
        <w:t>Glassware/ Pottery</w:t>
      </w:r>
      <w:r w:rsidRPr="00B543BE">
        <w:rPr>
          <w:rFonts w:ascii="Bodoni MT" w:hAnsi="Bodoni MT" w:cs="Arabic Typesetting"/>
          <w:b/>
          <w:sz w:val="32"/>
          <w:szCs w:val="28"/>
        </w:rPr>
        <w:t xml:space="preserve">: </w:t>
      </w:r>
      <w:r w:rsidRPr="00B543BE">
        <w:rPr>
          <w:rFonts w:ascii="Bodoni MT" w:hAnsi="Bodoni MT" w:cs="Arabic Typesetting"/>
          <w:b/>
          <w:sz w:val="28"/>
          <w:szCs w:val="28"/>
        </w:rPr>
        <w:t xml:space="preserve">John Deere Cookie jar, </w:t>
      </w:r>
      <w:r w:rsidR="001D6E01" w:rsidRPr="00B543BE">
        <w:rPr>
          <w:rFonts w:ascii="Bodoni MT" w:hAnsi="Bodoni MT" w:cs="Arabic Typesetting"/>
          <w:b/>
          <w:sz w:val="28"/>
          <w:szCs w:val="28"/>
        </w:rPr>
        <w:t>Cobalt</w:t>
      </w:r>
      <w:r w:rsidRPr="00B543BE">
        <w:rPr>
          <w:rFonts w:ascii="Bodoni MT" w:hAnsi="Bodoni MT" w:cs="Arabic Typesetting"/>
          <w:b/>
          <w:sz w:val="28"/>
          <w:szCs w:val="28"/>
        </w:rPr>
        <w:t xml:space="preserve"> &amp; Blue Glassware, Vintage Yellow Glass, Nescafe, China 12 Piece Place Setting W/ Serving Pieces Knowles</w:t>
      </w:r>
    </w:p>
    <w:p w:rsidR="000079FE" w:rsidRPr="00B543BE" w:rsidRDefault="000079FE" w:rsidP="00062DAF">
      <w:pPr>
        <w:spacing w:after="40" w:line="240" w:lineRule="auto"/>
        <w:rPr>
          <w:rFonts w:ascii="Bodoni MT" w:hAnsi="Bodoni MT" w:cs="Arabic Typesetting"/>
          <w:b/>
          <w:sz w:val="28"/>
          <w:szCs w:val="28"/>
        </w:rPr>
      </w:pPr>
      <w:r w:rsidRPr="00B543BE">
        <w:rPr>
          <w:rFonts w:ascii="Bodoni MT" w:hAnsi="Bodoni MT" w:cs="Arabic Typesetting"/>
          <w:b/>
          <w:sz w:val="32"/>
          <w:szCs w:val="28"/>
          <w:u w:val="single"/>
        </w:rPr>
        <w:t>Memorabilia:</w:t>
      </w:r>
      <w:r w:rsidRPr="00B543BE">
        <w:rPr>
          <w:rFonts w:ascii="Bodoni MT" w:hAnsi="Bodoni MT" w:cs="Arabic Typesetting"/>
          <w:b/>
          <w:sz w:val="32"/>
          <w:szCs w:val="28"/>
        </w:rPr>
        <w:t xml:space="preserve"> </w:t>
      </w:r>
      <w:r w:rsidRPr="00B543BE">
        <w:rPr>
          <w:rFonts w:ascii="Bodoni MT" w:hAnsi="Bodoni MT" w:cs="Arabic Typesetting"/>
          <w:b/>
          <w:sz w:val="28"/>
          <w:szCs w:val="28"/>
        </w:rPr>
        <w:t xml:space="preserve">1947 Tigers Baseball (Team Signed), Post Cards (MI, Various State Books, </w:t>
      </w:r>
      <w:r w:rsidR="001D6E01" w:rsidRPr="00B543BE">
        <w:rPr>
          <w:rFonts w:ascii="Bodoni MT" w:hAnsi="Bodoni MT" w:cs="Arabic Typesetting"/>
          <w:b/>
          <w:sz w:val="28"/>
          <w:szCs w:val="28"/>
        </w:rPr>
        <w:t>Embossed</w:t>
      </w:r>
      <w:r w:rsidRPr="00B543BE">
        <w:rPr>
          <w:rFonts w:ascii="Bodoni MT" w:hAnsi="Bodoni MT" w:cs="Arabic Typesetting"/>
          <w:b/>
          <w:sz w:val="28"/>
          <w:szCs w:val="28"/>
        </w:rPr>
        <w:t>), 1942 St. Charles Baseball Team Sweater, Bank Bags, Winchester Poster, Jack Rabbit Bean Collectables, 1985 Saginaw News Printer Plates, Smith &amp; Douglas</w:t>
      </w:r>
    </w:p>
    <w:p w:rsidR="000079FE" w:rsidRPr="00B543BE" w:rsidRDefault="000079FE" w:rsidP="00062DAF">
      <w:pPr>
        <w:spacing w:after="40" w:line="240" w:lineRule="auto"/>
        <w:rPr>
          <w:rFonts w:ascii="Bodoni MT" w:hAnsi="Bodoni MT" w:cs="Arabic Typesetting"/>
          <w:b/>
          <w:sz w:val="28"/>
          <w:szCs w:val="28"/>
        </w:rPr>
      </w:pPr>
      <w:r w:rsidRPr="00B543BE">
        <w:rPr>
          <w:rFonts w:ascii="Bodoni MT" w:hAnsi="Bodoni MT" w:cs="Arabic Typesetting"/>
          <w:b/>
          <w:sz w:val="32"/>
          <w:szCs w:val="28"/>
          <w:u w:val="single"/>
        </w:rPr>
        <w:t>Kitchen:</w:t>
      </w:r>
      <w:r w:rsidRPr="00B543BE">
        <w:rPr>
          <w:rFonts w:ascii="Bodoni MT" w:hAnsi="Bodoni MT" w:cs="Arabic Typesetting"/>
          <w:b/>
          <w:sz w:val="32"/>
          <w:szCs w:val="28"/>
        </w:rPr>
        <w:t xml:space="preserve"> </w:t>
      </w:r>
      <w:r w:rsidRPr="00B543BE">
        <w:rPr>
          <w:rFonts w:ascii="Bodoni MT" w:hAnsi="Bodoni MT" w:cs="Arabic Typesetting"/>
          <w:b/>
          <w:sz w:val="28"/>
          <w:szCs w:val="28"/>
        </w:rPr>
        <w:t>Wagner ware Cast Aluminum Roaster, Bread Pans, Enamelware Roaster, Nesting Pyrex Bowls Primary Colors</w:t>
      </w:r>
      <w:r w:rsidR="001D6E01" w:rsidRPr="00B543BE">
        <w:rPr>
          <w:rFonts w:ascii="Bodoni MT" w:hAnsi="Bodoni MT" w:cs="Arabic Typesetting"/>
          <w:b/>
          <w:sz w:val="28"/>
          <w:szCs w:val="28"/>
        </w:rPr>
        <w:t xml:space="preserve">, </w:t>
      </w:r>
      <w:proofErr w:type="spellStart"/>
      <w:r w:rsidR="001D6E01" w:rsidRPr="00B543BE">
        <w:rPr>
          <w:rFonts w:ascii="Bodoni MT" w:hAnsi="Bodoni MT" w:cs="Arabic Typesetting"/>
          <w:b/>
          <w:sz w:val="28"/>
          <w:szCs w:val="28"/>
        </w:rPr>
        <w:t>Grisswald</w:t>
      </w:r>
      <w:proofErr w:type="spellEnd"/>
      <w:r w:rsidR="001D6E01" w:rsidRPr="00B543BE">
        <w:rPr>
          <w:rFonts w:ascii="Bodoni MT" w:hAnsi="Bodoni MT" w:cs="Arabic Typesetting"/>
          <w:b/>
          <w:sz w:val="28"/>
          <w:szCs w:val="28"/>
        </w:rPr>
        <w:t xml:space="preserve"> Cast iron Griddle, Canner, White Enamel Canner, Sunbeam Mix Master, Cookie Cutters, Chef Choice Knife Sharpener, Roger and Company Silverware w/ Bill of Sale 1949, Sesame Seed/ Nutmeg Vintage Grinder</w:t>
      </w:r>
    </w:p>
    <w:p w:rsidR="001D6E01" w:rsidRPr="00B543BE" w:rsidRDefault="001D6E01" w:rsidP="00062DAF">
      <w:pPr>
        <w:spacing w:after="40" w:line="240" w:lineRule="auto"/>
        <w:rPr>
          <w:rFonts w:ascii="Bodoni MT" w:hAnsi="Bodoni MT" w:cs="Arabic Typesetting"/>
          <w:b/>
          <w:sz w:val="28"/>
          <w:szCs w:val="28"/>
        </w:rPr>
      </w:pPr>
      <w:r w:rsidRPr="00B543BE">
        <w:rPr>
          <w:rFonts w:ascii="Bodoni MT" w:hAnsi="Bodoni MT" w:cs="Arabic Typesetting"/>
          <w:b/>
          <w:sz w:val="32"/>
          <w:szCs w:val="28"/>
          <w:u w:val="single"/>
        </w:rPr>
        <w:t>Holiday:</w:t>
      </w:r>
      <w:r w:rsidRPr="00B543BE">
        <w:rPr>
          <w:rFonts w:ascii="Bodoni MT" w:hAnsi="Bodoni MT" w:cs="Arabic Typesetting"/>
          <w:b/>
          <w:sz w:val="32"/>
          <w:szCs w:val="28"/>
        </w:rPr>
        <w:t xml:space="preserve"> </w:t>
      </w:r>
      <w:r w:rsidRPr="00B543BE">
        <w:rPr>
          <w:rFonts w:ascii="Bodoni MT" w:hAnsi="Bodoni MT" w:cs="Arabic Typesetting"/>
          <w:b/>
          <w:sz w:val="28"/>
          <w:szCs w:val="28"/>
        </w:rPr>
        <w:t>Halloween Items, Ceramic Christmas tree</w:t>
      </w:r>
    </w:p>
    <w:p w:rsidR="001D6E01" w:rsidRPr="00B543BE" w:rsidRDefault="001D6E01" w:rsidP="00062DAF">
      <w:pPr>
        <w:spacing w:after="40" w:line="240" w:lineRule="auto"/>
        <w:rPr>
          <w:rFonts w:ascii="Bodoni MT" w:hAnsi="Bodoni MT" w:cs="Arabic Typesetting"/>
          <w:b/>
          <w:sz w:val="28"/>
          <w:szCs w:val="28"/>
        </w:rPr>
      </w:pPr>
      <w:r w:rsidRPr="000E7142">
        <w:rPr>
          <w:rFonts w:ascii="Bodoni MT" w:hAnsi="Bodoni MT" w:cs="Arabic Typesetting"/>
          <w:b/>
          <w:sz w:val="28"/>
          <w:szCs w:val="28"/>
          <w:u w:val="single"/>
        </w:rPr>
        <w:t>Tools:</w:t>
      </w:r>
      <w:r w:rsidRPr="00B543BE">
        <w:rPr>
          <w:rFonts w:ascii="Bodoni MT" w:hAnsi="Bodoni MT" w:cs="Arabic Typesetting"/>
          <w:b/>
          <w:sz w:val="28"/>
          <w:szCs w:val="28"/>
        </w:rPr>
        <w:t xml:space="preserve"> Grinder, Work Bench, Hand Saws, Miscellaneous Hand Tools</w:t>
      </w:r>
    </w:p>
    <w:p w:rsidR="001D6E01" w:rsidRPr="00B543BE" w:rsidRDefault="001D6E01" w:rsidP="00062DAF">
      <w:pPr>
        <w:spacing w:after="40" w:line="240" w:lineRule="auto"/>
        <w:rPr>
          <w:rFonts w:ascii="Bodoni MT" w:hAnsi="Bodoni MT" w:cs="Arabic Typesetting"/>
          <w:b/>
          <w:sz w:val="28"/>
          <w:szCs w:val="28"/>
        </w:rPr>
      </w:pPr>
      <w:r w:rsidRPr="00B543BE">
        <w:rPr>
          <w:rFonts w:ascii="Bodoni MT" w:hAnsi="Bodoni MT" w:cs="Arabic Typesetting"/>
          <w:b/>
          <w:sz w:val="32"/>
          <w:szCs w:val="28"/>
          <w:u w:val="single"/>
        </w:rPr>
        <w:t>Appliances:</w:t>
      </w:r>
      <w:r w:rsidRPr="00B543BE">
        <w:rPr>
          <w:rFonts w:ascii="Bodoni MT" w:hAnsi="Bodoni MT" w:cs="Arabic Typesetting"/>
          <w:b/>
          <w:sz w:val="32"/>
          <w:szCs w:val="28"/>
        </w:rPr>
        <w:t xml:space="preserve"> </w:t>
      </w:r>
      <w:r w:rsidRPr="00B543BE">
        <w:rPr>
          <w:rFonts w:ascii="Bodoni MT" w:hAnsi="Bodoni MT" w:cs="Arabic Typesetting"/>
          <w:b/>
          <w:sz w:val="28"/>
          <w:szCs w:val="28"/>
        </w:rPr>
        <w:t>Older Refrigerators (</w:t>
      </w:r>
      <w:proofErr w:type="gramStart"/>
      <w:r w:rsidRPr="00B543BE">
        <w:rPr>
          <w:rFonts w:ascii="Bodoni MT" w:hAnsi="Bodoni MT" w:cs="Arabic Typesetting"/>
          <w:b/>
          <w:sz w:val="28"/>
          <w:szCs w:val="28"/>
        </w:rPr>
        <w:t>2 )</w:t>
      </w:r>
      <w:proofErr w:type="gramEnd"/>
    </w:p>
    <w:p w:rsidR="00062DAF" w:rsidRDefault="00BF4864" w:rsidP="00062DAF">
      <w:pPr>
        <w:spacing w:after="40" w:line="240" w:lineRule="auto"/>
        <w:rPr>
          <w:rFonts w:ascii="Bodoni MT" w:hAnsi="Bodoni MT" w:cs="Arabic Typesetting"/>
          <w:b/>
          <w:sz w:val="28"/>
          <w:szCs w:val="28"/>
        </w:rPr>
      </w:pPr>
      <w:r w:rsidRPr="00B543BE">
        <w:rPr>
          <w:rFonts w:ascii="Bodoni MT" w:hAnsi="Bodoni MT" w:cs="Arabic Typesetting"/>
          <w:b/>
          <w:sz w:val="32"/>
          <w:szCs w:val="28"/>
          <w:u w:val="single"/>
        </w:rPr>
        <w:t>Military</w:t>
      </w:r>
      <w:r w:rsidRPr="00B543BE">
        <w:rPr>
          <w:rFonts w:ascii="Bodoni MT" w:hAnsi="Bodoni MT" w:cs="Arabic Typesetting"/>
          <w:b/>
          <w:sz w:val="28"/>
          <w:szCs w:val="28"/>
          <w:u w:val="single"/>
        </w:rPr>
        <w:t>:</w:t>
      </w:r>
      <w:r w:rsidRPr="00B543BE">
        <w:rPr>
          <w:rFonts w:ascii="Bodoni MT" w:hAnsi="Bodoni MT" w:cs="Arabic Typesetting"/>
          <w:b/>
          <w:sz w:val="28"/>
          <w:szCs w:val="28"/>
        </w:rPr>
        <w:t xml:space="preserve"> U.S. Army Ladies Compact, Army Cigarette Case</w:t>
      </w:r>
    </w:p>
    <w:p w:rsidR="00BF4864" w:rsidRPr="00B543BE" w:rsidRDefault="00BF4864" w:rsidP="00062DAF">
      <w:pPr>
        <w:spacing w:after="40" w:line="240" w:lineRule="auto"/>
        <w:rPr>
          <w:rFonts w:ascii="Bodoni MT" w:hAnsi="Bodoni MT" w:cs="Arabic Typesetting"/>
          <w:b/>
          <w:sz w:val="28"/>
          <w:szCs w:val="28"/>
        </w:rPr>
      </w:pPr>
      <w:r w:rsidRPr="00B543BE">
        <w:rPr>
          <w:rFonts w:ascii="Bodoni MT" w:hAnsi="Bodoni MT" w:cs="Arabic Typesetting"/>
          <w:b/>
          <w:sz w:val="32"/>
          <w:szCs w:val="28"/>
          <w:u w:val="single"/>
        </w:rPr>
        <w:t>Maps:</w:t>
      </w:r>
      <w:r w:rsidRPr="00B543BE">
        <w:rPr>
          <w:rFonts w:ascii="Bodoni MT" w:hAnsi="Bodoni MT" w:cs="Arabic Typesetting"/>
          <w:b/>
          <w:sz w:val="32"/>
          <w:szCs w:val="28"/>
        </w:rPr>
        <w:t xml:space="preserve"> </w:t>
      </w:r>
      <w:r w:rsidRPr="00B543BE">
        <w:rPr>
          <w:rFonts w:ascii="Bodoni MT" w:hAnsi="Bodoni MT" w:cs="Arabic Typesetting"/>
          <w:b/>
          <w:sz w:val="28"/>
          <w:szCs w:val="28"/>
        </w:rPr>
        <w:t>1963 U.P. County Maps, 1953 County Maps</w:t>
      </w:r>
    </w:p>
    <w:p w:rsidR="00BF4864" w:rsidRPr="00B543BE" w:rsidRDefault="00BF4864" w:rsidP="00062DAF">
      <w:pPr>
        <w:spacing w:after="40" w:line="240" w:lineRule="auto"/>
        <w:rPr>
          <w:rFonts w:ascii="Bodoni MT" w:hAnsi="Bodoni MT" w:cs="Arabic Typesetting"/>
          <w:b/>
          <w:sz w:val="28"/>
          <w:szCs w:val="28"/>
        </w:rPr>
      </w:pPr>
      <w:r w:rsidRPr="00B543BE">
        <w:rPr>
          <w:rFonts w:ascii="Bodoni MT" w:hAnsi="Bodoni MT" w:cs="Arabic Typesetting"/>
          <w:b/>
          <w:sz w:val="32"/>
          <w:szCs w:val="28"/>
          <w:u w:val="single"/>
        </w:rPr>
        <w:lastRenderedPageBreak/>
        <w:t>Miscellaneous</w:t>
      </w:r>
      <w:r w:rsidRPr="00B543BE">
        <w:rPr>
          <w:rFonts w:ascii="Bodoni MT" w:hAnsi="Bodoni MT" w:cs="Arabic Typesetting"/>
          <w:b/>
          <w:sz w:val="28"/>
          <w:szCs w:val="28"/>
        </w:rPr>
        <w:t>: Ideal Wash Tubs, Vintage Egg Scale,</w:t>
      </w:r>
      <w:r w:rsidR="00B543BE" w:rsidRPr="00B543BE">
        <w:rPr>
          <w:rFonts w:ascii="Bodoni MT" w:hAnsi="Bodoni MT" w:cs="Arabic Typesetting"/>
          <w:b/>
          <w:sz w:val="28"/>
          <w:szCs w:val="28"/>
        </w:rPr>
        <w:t xml:space="preserve"> Police Badge w/ Hand Cuffs, Smith &amp; Wesson Military Police Revolver Box Only, 1900’s Prayer Book, baby Brownie Camera, Polaroid Camera, Doil</w:t>
      </w:r>
      <w:r w:rsidR="00C61B0D">
        <w:rPr>
          <w:rFonts w:ascii="Bodoni MT" w:hAnsi="Bodoni MT" w:cs="Arabic Typesetting"/>
          <w:b/>
          <w:sz w:val="28"/>
          <w:szCs w:val="28"/>
        </w:rPr>
        <w:t>l</w:t>
      </w:r>
      <w:r w:rsidR="00B543BE" w:rsidRPr="00B543BE">
        <w:rPr>
          <w:rFonts w:ascii="Bodoni MT" w:hAnsi="Bodoni MT" w:cs="Arabic Typesetting"/>
          <w:b/>
          <w:sz w:val="28"/>
          <w:szCs w:val="28"/>
        </w:rPr>
        <w:t>ies, Coleman Lantern, Brass Spittoon, Corn Planter, American Standard License Plates, Multiple Knives, White &amp; Red Enamel ware, Box Zinc Canning Caps, Clothes Pins, Assortment of Pipes, Records, Bird House, Vintage Fan, Retirement Clock</w:t>
      </w:r>
    </w:p>
    <w:p w:rsidR="00B543BE" w:rsidRDefault="00DA0B19" w:rsidP="0035590F">
      <w:pPr>
        <w:spacing w:after="80" w:line="240" w:lineRule="auto"/>
        <w:jc w:val="center"/>
        <w:rPr>
          <w:rFonts w:ascii="Bodoni MT" w:hAnsi="Bodoni MT" w:cs="Arabic Typesetting"/>
          <w:b/>
          <w:sz w:val="28"/>
          <w:szCs w:val="28"/>
        </w:rPr>
      </w:pPr>
      <w:r>
        <w:rPr>
          <w:rFonts w:ascii="Bodoni MT" w:hAnsi="Bodoni MT" w:cs="Arabic Typesetting"/>
          <w:b/>
          <w:noProof/>
          <w:sz w:val="28"/>
          <w:szCs w:val="28"/>
        </w:rPr>
        <w:drawing>
          <wp:inline distT="0" distB="0" distL="0" distR="0">
            <wp:extent cx="2660590" cy="2118956"/>
            <wp:effectExtent l="19050" t="0" r="6410" b="0"/>
            <wp:docPr id="11" name="Picture 7" descr="C:\Users\auction\Desktop\Creslinski Sep.15\2019-08-08 15.1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ction\Desktop\Creslinski Sep.15\2019-08-08 15.18.40.jpg"/>
                    <pic:cNvPicPr>
                      <a:picLocks noChangeAspect="1" noChangeArrowheads="1"/>
                    </pic:cNvPicPr>
                  </pic:nvPicPr>
                  <pic:blipFill>
                    <a:blip r:embed="rId6" cstate="print"/>
                    <a:srcRect t="5943" r="23229" b="11628"/>
                    <a:stretch>
                      <a:fillRect/>
                    </a:stretch>
                  </pic:blipFill>
                  <pic:spPr bwMode="auto">
                    <a:xfrm>
                      <a:off x="0" y="0"/>
                      <a:ext cx="2664847" cy="2122346"/>
                    </a:xfrm>
                    <a:prstGeom prst="rect">
                      <a:avLst/>
                    </a:prstGeom>
                    <a:ln>
                      <a:noFill/>
                    </a:ln>
                    <a:effectLst>
                      <a:softEdge rad="112500"/>
                    </a:effectLst>
                  </pic:spPr>
                </pic:pic>
              </a:graphicData>
            </a:graphic>
          </wp:inline>
        </w:drawing>
      </w:r>
      <w:r>
        <w:rPr>
          <w:rFonts w:ascii="Bodoni MT" w:hAnsi="Bodoni MT" w:cs="Arabic Typesetting"/>
          <w:b/>
          <w:noProof/>
          <w:sz w:val="28"/>
          <w:szCs w:val="28"/>
        </w:rPr>
        <w:drawing>
          <wp:inline distT="0" distB="0" distL="0" distR="0">
            <wp:extent cx="2862173" cy="2191110"/>
            <wp:effectExtent l="19050" t="0" r="0" b="0"/>
            <wp:docPr id="2" name="Picture 2" descr="C:\Users\auction\Desktop\Creslinski Sep.15\2019-08-08 15.1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uction\Desktop\Creslinski Sep.15\2019-08-08 15.18.27.jpg"/>
                    <pic:cNvPicPr>
                      <a:picLocks noChangeAspect="1" noChangeArrowheads="1"/>
                    </pic:cNvPicPr>
                  </pic:nvPicPr>
                  <pic:blipFill>
                    <a:blip r:embed="rId7" cstate="print"/>
                    <a:srcRect l="2148" r="19460" b="17534"/>
                    <a:stretch>
                      <a:fillRect/>
                    </a:stretch>
                  </pic:blipFill>
                  <pic:spPr bwMode="auto">
                    <a:xfrm>
                      <a:off x="0" y="0"/>
                      <a:ext cx="2862099" cy="2191053"/>
                    </a:xfrm>
                    <a:prstGeom prst="rect">
                      <a:avLst/>
                    </a:prstGeom>
                    <a:ln>
                      <a:noFill/>
                    </a:ln>
                    <a:effectLst>
                      <a:softEdge rad="112500"/>
                    </a:effectLst>
                  </pic:spPr>
                </pic:pic>
              </a:graphicData>
            </a:graphic>
          </wp:inline>
        </w:drawing>
      </w:r>
      <w:r>
        <w:rPr>
          <w:rFonts w:ascii="Bodoni MT" w:hAnsi="Bodoni MT" w:cs="Arabic Typesetting"/>
          <w:b/>
          <w:noProof/>
          <w:sz w:val="28"/>
          <w:szCs w:val="28"/>
        </w:rPr>
        <w:drawing>
          <wp:inline distT="0" distB="0" distL="0" distR="0">
            <wp:extent cx="2827667" cy="2277374"/>
            <wp:effectExtent l="19050" t="0" r="0" b="0"/>
            <wp:docPr id="14" name="Picture 8" descr="C:\Users\auction\Desktop\Creslinski Sep.15\2019-08-08 14.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uction\Desktop\Creslinski Sep.15\2019-08-08 14.01.05.jpg"/>
                    <pic:cNvPicPr>
                      <a:picLocks noChangeAspect="1" noChangeArrowheads="1"/>
                    </pic:cNvPicPr>
                  </pic:nvPicPr>
                  <pic:blipFill>
                    <a:blip r:embed="rId8" cstate="print"/>
                    <a:srcRect t="8088"/>
                    <a:stretch>
                      <a:fillRect/>
                    </a:stretch>
                  </pic:blipFill>
                  <pic:spPr bwMode="auto">
                    <a:xfrm>
                      <a:off x="0" y="0"/>
                      <a:ext cx="2828272" cy="2277861"/>
                    </a:xfrm>
                    <a:prstGeom prst="rect">
                      <a:avLst/>
                    </a:prstGeom>
                    <a:ln>
                      <a:noFill/>
                    </a:ln>
                    <a:effectLst>
                      <a:softEdge rad="112500"/>
                    </a:effectLst>
                  </pic:spPr>
                </pic:pic>
              </a:graphicData>
            </a:graphic>
          </wp:inline>
        </w:drawing>
      </w:r>
      <w:r>
        <w:rPr>
          <w:rFonts w:ascii="Bodoni MT" w:hAnsi="Bodoni MT" w:cs="Arabic Typesetting"/>
          <w:b/>
          <w:noProof/>
          <w:sz w:val="28"/>
          <w:szCs w:val="28"/>
        </w:rPr>
        <w:drawing>
          <wp:inline distT="0" distB="0" distL="0" distR="0">
            <wp:extent cx="2663765" cy="2119461"/>
            <wp:effectExtent l="19050" t="0" r="3235" b="0"/>
            <wp:docPr id="13" name="Picture 6" descr="C:\Users\auction\Desktop\Creslinski Sep.15\2019-08-08 14.1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uction\Desktop\Creslinski Sep.15\2019-08-08 14.19.25.jpg"/>
                    <pic:cNvPicPr>
                      <a:picLocks noChangeAspect="1" noChangeArrowheads="1"/>
                    </pic:cNvPicPr>
                  </pic:nvPicPr>
                  <pic:blipFill>
                    <a:blip r:embed="rId9" cstate="print"/>
                    <a:srcRect l="8244" r="11324"/>
                    <a:stretch>
                      <a:fillRect/>
                    </a:stretch>
                  </pic:blipFill>
                  <pic:spPr bwMode="auto">
                    <a:xfrm>
                      <a:off x="0" y="0"/>
                      <a:ext cx="2663765" cy="2119461"/>
                    </a:xfrm>
                    <a:prstGeom prst="rect">
                      <a:avLst/>
                    </a:prstGeom>
                    <a:ln>
                      <a:noFill/>
                    </a:ln>
                    <a:effectLst>
                      <a:softEdge rad="112500"/>
                    </a:effectLst>
                  </pic:spPr>
                </pic:pic>
              </a:graphicData>
            </a:graphic>
          </wp:inline>
        </w:drawing>
      </w:r>
      <w:r>
        <w:rPr>
          <w:rFonts w:ascii="Bodoni MT" w:hAnsi="Bodoni MT" w:cs="Arabic Typesetting"/>
          <w:b/>
          <w:noProof/>
          <w:sz w:val="32"/>
          <w:szCs w:val="28"/>
          <w:u w:val="single"/>
        </w:rPr>
        <w:drawing>
          <wp:inline distT="0" distB="0" distL="0" distR="0">
            <wp:extent cx="2939810" cy="2251494"/>
            <wp:effectExtent l="19050" t="0" r="0" b="0"/>
            <wp:docPr id="15" name="Picture 1" descr="C:\Users\auction\Desktop\Creslinski Sep.15\20190817_123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ction\Desktop\Creslinski Sep.15\20190817_123324.jpg"/>
                    <pic:cNvPicPr>
                      <a:picLocks noChangeAspect="1" noChangeArrowheads="1"/>
                    </pic:cNvPicPr>
                  </pic:nvPicPr>
                  <pic:blipFill>
                    <a:blip r:embed="rId10" cstate="print"/>
                    <a:srcRect t="17032" b="10125"/>
                    <a:stretch>
                      <a:fillRect/>
                    </a:stretch>
                  </pic:blipFill>
                  <pic:spPr bwMode="auto">
                    <a:xfrm>
                      <a:off x="0" y="0"/>
                      <a:ext cx="2944819" cy="2255330"/>
                    </a:xfrm>
                    <a:prstGeom prst="rect">
                      <a:avLst/>
                    </a:prstGeom>
                    <a:ln>
                      <a:noFill/>
                    </a:ln>
                    <a:effectLst>
                      <a:softEdge rad="112500"/>
                    </a:effectLst>
                  </pic:spPr>
                </pic:pic>
              </a:graphicData>
            </a:graphic>
          </wp:inline>
        </w:drawing>
      </w:r>
      <w:r>
        <w:rPr>
          <w:rFonts w:ascii="Bodoni MT" w:hAnsi="Bodoni MT" w:cs="Arabic Typesetting"/>
          <w:b/>
          <w:noProof/>
          <w:sz w:val="28"/>
          <w:szCs w:val="28"/>
        </w:rPr>
        <w:drawing>
          <wp:inline distT="0" distB="0" distL="0" distR="0">
            <wp:extent cx="2448105" cy="2216988"/>
            <wp:effectExtent l="19050" t="0" r="9345" b="0"/>
            <wp:docPr id="16" name="Picture 9" descr="C:\Users\auction\Desktop\Creslinski Sep.15\2019-08-08 14.0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uction\Desktop\Creslinski Sep.15\2019-08-08 14.06.17.jpg"/>
                    <pic:cNvPicPr>
                      <a:picLocks noChangeAspect="1" noChangeArrowheads="1"/>
                    </pic:cNvPicPr>
                  </pic:nvPicPr>
                  <pic:blipFill>
                    <a:blip r:embed="rId11" cstate="print"/>
                    <a:srcRect l="10428" t="13235" r="5323" b="24165"/>
                    <a:stretch>
                      <a:fillRect/>
                    </a:stretch>
                  </pic:blipFill>
                  <pic:spPr bwMode="auto">
                    <a:xfrm>
                      <a:off x="0" y="0"/>
                      <a:ext cx="2448107" cy="2216990"/>
                    </a:xfrm>
                    <a:prstGeom prst="rect">
                      <a:avLst/>
                    </a:prstGeom>
                    <a:ln>
                      <a:noFill/>
                    </a:ln>
                    <a:effectLst>
                      <a:softEdge rad="112500"/>
                    </a:effectLst>
                  </pic:spPr>
                </pic:pic>
              </a:graphicData>
            </a:graphic>
          </wp:inline>
        </w:drawing>
      </w:r>
    </w:p>
    <w:p w:rsidR="004A14FC" w:rsidRDefault="004A14FC" w:rsidP="0035590F">
      <w:pPr>
        <w:spacing w:after="80" w:line="240" w:lineRule="auto"/>
        <w:jc w:val="center"/>
        <w:rPr>
          <w:rFonts w:ascii="Baskerville Old Face" w:hAnsi="Baskerville Old Face" w:cs="Times New Roman"/>
          <w:b/>
          <w:sz w:val="24"/>
          <w:szCs w:val="24"/>
          <w:u w:val="single"/>
        </w:rPr>
      </w:pPr>
      <w:r>
        <w:rPr>
          <w:rFonts w:ascii="Bodoni MT" w:hAnsi="Bodoni MT" w:cs="Arabic Typesetting"/>
          <w:b/>
          <w:noProof/>
          <w:sz w:val="28"/>
          <w:szCs w:val="28"/>
        </w:rPr>
        <w:drawing>
          <wp:inline distT="0" distB="0" distL="0" distR="0">
            <wp:extent cx="5268942" cy="1647645"/>
            <wp:effectExtent l="19050" t="0" r="7908" b="0"/>
            <wp:docPr id="18" name="Picture 10" descr="C:\Users\auction\Desktop\Creslinski Sep.15\2019-08-08 14.2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uction\Desktop\Creslinski Sep.15\2019-08-08 14.23.32.jpg"/>
                    <pic:cNvPicPr>
                      <a:picLocks noChangeAspect="1" noChangeArrowheads="1"/>
                    </pic:cNvPicPr>
                  </pic:nvPicPr>
                  <pic:blipFill>
                    <a:blip r:embed="rId12" cstate="print"/>
                    <a:srcRect l="12470" t="13186" r="24358" b="32779"/>
                    <a:stretch>
                      <a:fillRect/>
                    </a:stretch>
                  </pic:blipFill>
                  <pic:spPr bwMode="auto">
                    <a:xfrm>
                      <a:off x="0" y="0"/>
                      <a:ext cx="5271469" cy="1648435"/>
                    </a:xfrm>
                    <a:prstGeom prst="rect">
                      <a:avLst/>
                    </a:prstGeom>
                    <a:ln>
                      <a:noFill/>
                    </a:ln>
                    <a:effectLst>
                      <a:softEdge rad="112500"/>
                    </a:effectLst>
                  </pic:spPr>
                </pic:pic>
              </a:graphicData>
            </a:graphic>
          </wp:inline>
        </w:drawing>
      </w:r>
    </w:p>
    <w:p w:rsidR="00147BCF" w:rsidRPr="004A14FC" w:rsidRDefault="00147BCF" w:rsidP="004A14FC">
      <w:pPr>
        <w:spacing w:after="80" w:line="240" w:lineRule="auto"/>
        <w:jc w:val="center"/>
        <w:rPr>
          <w:rFonts w:ascii="Bodoni MT" w:hAnsi="Bodoni MT" w:cs="Arabic Typesetting"/>
          <w:b/>
          <w:sz w:val="28"/>
          <w:szCs w:val="28"/>
        </w:rPr>
      </w:pPr>
      <w:r w:rsidRPr="00147BCF">
        <w:rPr>
          <w:rFonts w:ascii="Baskerville Old Face" w:hAnsi="Baskerville Old Face" w:cs="Times New Roman"/>
          <w:b/>
          <w:sz w:val="24"/>
          <w:szCs w:val="24"/>
          <w:u w:val="single"/>
        </w:rPr>
        <w:t>Terms &amp; Conditions</w:t>
      </w:r>
    </w:p>
    <w:p w:rsidR="00147BCF" w:rsidRPr="0084528E" w:rsidRDefault="00147BCF" w:rsidP="006379BB">
      <w:pPr>
        <w:spacing w:after="0" w:line="240" w:lineRule="auto"/>
        <w:jc w:val="center"/>
        <w:rPr>
          <w:rFonts w:asciiTheme="majorHAnsi" w:hAnsiTheme="majorHAnsi" w:cs="Times New Roman"/>
          <w:b/>
          <w:sz w:val="24"/>
          <w:szCs w:val="24"/>
        </w:rPr>
      </w:pPr>
      <w:r w:rsidRPr="0084528E">
        <w:rPr>
          <w:rFonts w:asciiTheme="majorHAnsi" w:hAnsiTheme="majorHAnsi" w:cs="Times New Roman"/>
          <w:b/>
          <w:sz w:val="24"/>
          <w:szCs w:val="24"/>
        </w:rPr>
        <w:t>Ca</w:t>
      </w:r>
      <w:r w:rsidR="00AF332A">
        <w:rPr>
          <w:rFonts w:asciiTheme="majorHAnsi" w:hAnsiTheme="majorHAnsi" w:cs="Times New Roman"/>
          <w:b/>
          <w:sz w:val="24"/>
          <w:szCs w:val="24"/>
        </w:rPr>
        <w:t xml:space="preserve">sh, Visa, </w:t>
      </w:r>
      <w:r w:rsidR="004A14FC">
        <w:rPr>
          <w:rFonts w:asciiTheme="majorHAnsi" w:hAnsiTheme="majorHAnsi" w:cs="Times New Roman"/>
          <w:b/>
          <w:sz w:val="24"/>
          <w:szCs w:val="24"/>
        </w:rPr>
        <w:t>Master, Discover (4</w:t>
      </w:r>
      <w:r w:rsidR="00AF332A">
        <w:rPr>
          <w:rFonts w:asciiTheme="majorHAnsi" w:hAnsiTheme="majorHAnsi" w:cs="Times New Roman"/>
          <w:b/>
          <w:sz w:val="24"/>
          <w:szCs w:val="24"/>
        </w:rPr>
        <w:t>% charge</w:t>
      </w:r>
      <w:r w:rsidRPr="0084528E">
        <w:rPr>
          <w:rFonts w:asciiTheme="majorHAnsi" w:hAnsiTheme="majorHAnsi" w:cs="Times New Roman"/>
          <w:b/>
          <w:sz w:val="24"/>
          <w:szCs w:val="24"/>
        </w:rPr>
        <w:t xml:space="preserve">) or good Michigan check w/ proper I.D. All goods sold as-is, with no </w:t>
      </w:r>
      <w:r w:rsidR="0084528E" w:rsidRPr="0084528E">
        <w:rPr>
          <w:rFonts w:asciiTheme="majorHAnsi" w:hAnsiTheme="majorHAnsi" w:cs="Times New Roman"/>
          <w:b/>
          <w:sz w:val="24"/>
          <w:szCs w:val="24"/>
        </w:rPr>
        <w:t>guarantees</w:t>
      </w:r>
      <w:r w:rsidRPr="0084528E">
        <w:rPr>
          <w:rFonts w:asciiTheme="majorHAnsi" w:hAnsiTheme="majorHAnsi" w:cs="Times New Roman"/>
          <w:b/>
          <w:sz w:val="24"/>
          <w:szCs w:val="24"/>
        </w:rPr>
        <w:t xml:space="preserve"> or warranties. Sales force acting as agents only and are not responsible for accidents or goods after sold. Nothing removed until settled for. Announcements made day of sale take precedence over printed matter.</w:t>
      </w:r>
    </w:p>
    <w:sectPr w:rsidR="00147BCF" w:rsidRPr="0084528E" w:rsidSect="00147BCF">
      <w:pgSz w:w="12240" w:h="20160" w:code="5"/>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Arial Narrow">
    <w:panose1 w:val="020B05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Bodoni MT">
    <w:panose1 w:val="02070603080606020203"/>
    <w:charset w:val="00"/>
    <w:family w:val="roman"/>
    <w:pitch w:val="variable"/>
    <w:sig w:usb0="00000003" w:usb1="00000000" w:usb2="00000000" w:usb3="00000000" w:csb0="00000001" w:csb1="00000000"/>
  </w:font>
  <w:font w:name="Arabic Typesetting">
    <w:panose1 w:val="03020402040406030203"/>
    <w:charset w:val="00"/>
    <w:family w:val="script"/>
    <w:pitch w:val="variable"/>
    <w:sig w:usb0="A000206F" w:usb1="C0000000" w:usb2="00000008" w:usb3="00000000" w:csb0="000000D3"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compat/>
  <w:rsids>
    <w:rsidRoot w:val="001C2B67"/>
    <w:rsid w:val="000079FE"/>
    <w:rsid w:val="00062DAF"/>
    <w:rsid w:val="000E7142"/>
    <w:rsid w:val="0013512C"/>
    <w:rsid w:val="00147BCF"/>
    <w:rsid w:val="00150A26"/>
    <w:rsid w:val="001C2B67"/>
    <w:rsid w:val="001D3B77"/>
    <w:rsid w:val="001D6E01"/>
    <w:rsid w:val="001E5738"/>
    <w:rsid w:val="0020365C"/>
    <w:rsid w:val="002126E2"/>
    <w:rsid w:val="002901E9"/>
    <w:rsid w:val="002924D8"/>
    <w:rsid w:val="002D0276"/>
    <w:rsid w:val="002E36F7"/>
    <w:rsid w:val="0035590F"/>
    <w:rsid w:val="003A4AD6"/>
    <w:rsid w:val="003E714B"/>
    <w:rsid w:val="00407982"/>
    <w:rsid w:val="004505BD"/>
    <w:rsid w:val="004A14FC"/>
    <w:rsid w:val="004C1F41"/>
    <w:rsid w:val="00543ACE"/>
    <w:rsid w:val="005C39F6"/>
    <w:rsid w:val="005F2518"/>
    <w:rsid w:val="006379BB"/>
    <w:rsid w:val="00647BD3"/>
    <w:rsid w:val="006F09AF"/>
    <w:rsid w:val="006F431C"/>
    <w:rsid w:val="007018C8"/>
    <w:rsid w:val="00706E8E"/>
    <w:rsid w:val="007472B7"/>
    <w:rsid w:val="0083699E"/>
    <w:rsid w:val="0084528E"/>
    <w:rsid w:val="00870456"/>
    <w:rsid w:val="008A5ECA"/>
    <w:rsid w:val="008B47A2"/>
    <w:rsid w:val="00920ED7"/>
    <w:rsid w:val="00954689"/>
    <w:rsid w:val="00A90A33"/>
    <w:rsid w:val="00AB5A24"/>
    <w:rsid w:val="00AD7290"/>
    <w:rsid w:val="00AF332A"/>
    <w:rsid w:val="00B543BE"/>
    <w:rsid w:val="00BE438E"/>
    <w:rsid w:val="00BF4864"/>
    <w:rsid w:val="00C5433E"/>
    <w:rsid w:val="00C61B0D"/>
    <w:rsid w:val="00CF73EB"/>
    <w:rsid w:val="00D54BDA"/>
    <w:rsid w:val="00D64046"/>
    <w:rsid w:val="00D81FFE"/>
    <w:rsid w:val="00D83434"/>
    <w:rsid w:val="00DA0B19"/>
    <w:rsid w:val="00DC4EEA"/>
    <w:rsid w:val="00DD4F44"/>
    <w:rsid w:val="00EE1DAA"/>
    <w:rsid w:val="00EF3BD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47A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7B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7BC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AFC6DB-6F18-4867-892C-7B26693E0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2</Pages>
  <Words>475</Words>
  <Characters>2714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auction</dc:creator>
  <cp:lastModifiedBy>auction</cp:lastModifiedBy>
  <cp:revision>14</cp:revision>
  <cp:lastPrinted>2019-08-17T16:51:00Z</cp:lastPrinted>
  <dcterms:created xsi:type="dcterms:W3CDTF">2019-08-09T14:55:00Z</dcterms:created>
  <dcterms:modified xsi:type="dcterms:W3CDTF">2019-08-19T22:53:00Z</dcterms:modified>
</cp:coreProperties>
</file>